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4F" w:rsidRDefault="002F23B6" w:rsidP="00EA474F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187640">
        <w:rPr>
          <w:lang w:val="ru-RU"/>
        </w:rPr>
        <w:t xml:space="preserve">     </w:t>
      </w:r>
      <w:r w:rsidR="00EA474F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</w:t>
      </w:r>
      <w:proofErr w:type="spellStart"/>
      <w:r w:rsidR="00EA474F">
        <w:rPr>
          <w:rFonts w:ascii="Times New Roman" w:hAnsi="Times New Roman" w:cs="Times New Roman"/>
          <w:sz w:val="28"/>
          <w:lang w:val="ru-RU"/>
        </w:rPr>
        <w:t>Додаток</w:t>
      </w:r>
      <w:proofErr w:type="spellEnd"/>
      <w:r w:rsidR="00EA474F">
        <w:rPr>
          <w:rFonts w:ascii="Times New Roman" w:hAnsi="Times New Roman" w:cs="Times New Roman"/>
          <w:sz w:val="28"/>
          <w:lang w:val="ru-RU"/>
        </w:rPr>
        <w:t xml:space="preserve"> 3</w:t>
      </w:r>
    </w:p>
    <w:p w:rsidR="00EA474F" w:rsidRDefault="00EA474F" w:rsidP="00EA474F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>до наказу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директора </w:t>
      </w:r>
    </w:p>
    <w:p w:rsidR="00EA474F" w:rsidRDefault="00EA474F" w:rsidP="00EA474F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Грузької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гімназії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EA474F" w:rsidRDefault="000D4650" w:rsidP="00EA474F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EA474F">
        <w:rPr>
          <w:rFonts w:ascii="Times New Roman" w:hAnsi="Times New Roman" w:cs="Times New Roman"/>
          <w:sz w:val="28"/>
          <w:lang w:val="ru-RU"/>
        </w:rPr>
        <w:t xml:space="preserve">№ 56 </w:t>
      </w:r>
      <w:proofErr w:type="spellStart"/>
      <w:r w:rsidR="00EA474F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="00EA474F">
        <w:rPr>
          <w:rFonts w:ascii="Times New Roman" w:hAnsi="Times New Roman" w:cs="Times New Roman"/>
          <w:sz w:val="28"/>
          <w:lang w:val="ru-RU"/>
        </w:rPr>
        <w:t xml:space="preserve"> 29.12.2022 року</w:t>
      </w:r>
    </w:p>
    <w:p w:rsidR="002F23B6" w:rsidRPr="00187640" w:rsidRDefault="002F23B6" w:rsidP="00EA47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23B6" w:rsidRPr="00D05ECF" w:rsidRDefault="002F23B6" w:rsidP="002F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Порядок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подання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та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розгляду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(з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дотриманням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конфіденційності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)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заяв</w:t>
      </w:r>
      <w:proofErr w:type="spellEnd"/>
    </w:p>
    <w:p w:rsidR="002F23B6" w:rsidRPr="00D05ECF" w:rsidRDefault="002F23B6" w:rsidP="002F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про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випадки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булінгу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(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цькування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</w:p>
    <w:p w:rsidR="002F23B6" w:rsidRPr="00D05ECF" w:rsidRDefault="002F23B6" w:rsidP="002F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в </w:t>
      </w:r>
      <w:proofErr w:type="spellStart"/>
      <w:r w:rsidR="00EA474F">
        <w:rPr>
          <w:rFonts w:ascii="Times New Roman" w:hAnsi="Times New Roman" w:cs="Times New Roman"/>
          <w:b/>
          <w:sz w:val="28"/>
          <w:szCs w:val="24"/>
          <w:lang w:val="ru-RU"/>
        </w:rPr>
        <w:t>Грузькій</w:t>
      </w:r>
      <w:proofErr w:type="spellEnd"/>
      <w:r w:rsidR="00EA474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="00EA474F">
        <w:rPr>
          <w:rFonts w:ascii="Times New Roman" w:hAnsi="Times New Roman" w:cs="Times New Roman"/>
          <w:b/>
          <w:sz w:val="28"/>
          <w:szCs w:val="24"/>
          <w:lang w:val="ru-RU"/>
        </w:rPr>
        <w:t>гімназії</w:t>
      </w:r>
      <w:proofErr w:type="spellEnd"/>
      <w:r w:rsidR="00EA474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="00EA474F">
        <w:rPr>
          <w:rFonts w:ascii="Times New Roman" w:hAnsi="Times New Roman" w:cs="Times New Roman"/>
          <w:b/>
          <w:sz w:val="28"/>
          <w:szCs w:val="24"/>
          <w:lang w:val="ru-RU"/>
        </w:rPr>
        <w:t>Краснопільської</w:t>
      </w:r>
      <w:proofErr w:type="spellEnd"/>
      <w:r w:rsidR="00EA474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="00EA474F">
        <w:rPr>
          <w:rFonts w:ascii="Times New Roman" w:hAnsi="Times New Roman" w:cs="Times New Roman"/>
          <w:b/>
          <w:sz w:val="28"/>
          <w:szCs w:val="24"/>
          <w:lang w:val="ru-RU"/>
        </w:rPr>
        <w:t>сільської</w:t>
      </w:r>
      <w:proofErr w:type="spellEnd"/>
      <w:r w:rsidR="00EA474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ради</w:t>
      </w:r>
    </w:p>
    <w:p w:rsidR="002F23B6" w:rsidRPr="00D05ECF" w:rsidRDefault="002F23B6" w:rsidP="002F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Гайсинського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району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Вінницької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області</w:t>
      </w:r>
      <w:proofErr w:type="spellEnd"/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F23B6" w:rsidRPr="00EA474F" w:rsidRDefault="002F23B6" w:rsidP="002F23B6">
      <w:pPr>
        <w:jc w:val="both"/>
        <w:rPr>
          <w:rFonts w:ascii="Times New Roman" w:hAnsi="Times New Roman" w:cs="Times New Roman"/>
          <w:sz w:val="28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>1</w:t>
      </w:r>
      <w:r w:rsidRPr="00EA474F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Учасники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освітнього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процесу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разі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виявлення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ознак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чи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факторів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можуть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вказувати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насильство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булінг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складні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життєві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обставини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жорстоке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поводження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дитиною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>/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працівником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закладу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або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ризики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щодо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їх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виникнення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стосовно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дитини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>/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працівника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закладу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можуть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подати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письмову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заяву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уповноваженій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особі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закладу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(Паламарчук О.А.–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інспектору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охорони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дитинства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).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Заява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подається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письмовому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вигляді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ім’я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керівника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освітнього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закладу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відповідно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до Закону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«Про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звернення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громадян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». Право подати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заяву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мають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здобувачі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їх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батьки, педагоги,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інші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учасники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освітнього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процесу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Заява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заповнюється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державною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мовою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розбірливим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почерком.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Виправлення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допускаються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. 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заяві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необхідно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вказати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: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прізвище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ім’я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по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батькові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заявника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адресу фактичного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проживання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контактний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телефон; статус (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потерпілий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чи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спостерігач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булінгу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); навести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розгорнутий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виклад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фактів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; </w:t>
      </w:r>
      <w:proofErr w:type="spellStart"/>
      <w:proofErr w:type="gramStart"/>
      <w:r w:rsidRPr="00EA474F">
        <w:rPr>
          <w:rFonts w:ascii="Times New Roman" w:hAnsi="Times New Roman" w:cs="Times New Roman"/>
          <w:sz w:val="28"/>
          <w:lang w:val="ru-RU"/>
        </w:rPr>
        <w:t>інформацію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щодо</w:t>
      </w:r>
      <w:proofErr w:type="spellEnd"/>
      <w:proofErr w:type="gram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джерела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отримання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інформації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;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тривалість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; дата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подання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заяви та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особистий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підпис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.           </w:t>
      </w:r>
    </w:p>
    <w:p w:rsidR="002F23B6" w:rsidRPr="00EA474F" w:rsidRDefault="002F23B6" w:rsidP="002F23B6">
      <w:pPr>
        <w:jc w:val="both"/>
        <w:rPr>
          <w:rFonts w:ascii="Times New Roman" w:hAnsi="Times New Roman" w:cs="Times New Roman"/>
          <w:sz w:val="28"/>
          <w:lang w:val="ru-RU"/>
        </w:rPr>
      </w:pPr>
      <w:r w:rsidRPr="00EA474F">
        <w:rPr>
          <w:rFonts w:ascii="Times New Roman" w:hAnsi="Times New Roman" w:cs="Times New Roman"/>
          <w:sz w:val="28"/>
          <w:lang w:val="ru-RU"/>
        </w:rPr>
        <w:t xml:space="preserve">2. Наказом по закладу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створюється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Комісія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розгляду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випадків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булінгу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цькування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) за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участі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педагогічних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працівників</w:t>
      </w:r>
      <w:proofErr w:type="spellEnd"/>
      <w:proofErr w:type="gramStart"/>
      <w:r w:rsidRPr="00EA474F">
        <w:rPr>
          <w:rFonts w:ascii="Times New Roman" w:hAnsi="Times New Roman" w:cs="Times New Roman"/>
          <w:sz w:val="28"/>
          <w:lang w:val="ru-RU"/>
        </w:rPr>
        <w:t>, ,</w:t>
      </w:r>
      <w:proofErr w:type="gram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батьків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потерпілого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булера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керівника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закладу,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служби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у справах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дітей,інших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зацікавлених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осіб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.           </w:t>
      </w:r>
    </w:p>
    <w:p w:rsidR="002F23B6" w:rsidRPr="00EA474F" w:rsidRDefault="002F23B6" w:rsidP="002F23B6">
      <w:pPr>
        <w:jc w:val="both"/>
        <w:rPr>
          <w:rFonts w:ascii="Times New Roman" w:hAnsi="Times New Roman" w:cs="Times New Roman"/>
          <w:sz w:val="28"/>
          <w:lang w:val="ru-RU"/>
        </w:rPr>
      </w:pPr>
      <w:r w:rsidRPr="00EA474F">
        <w:rPr>
          <w:rFonts w:ascii="Times New Roman" w:hAnsi="Times New Roman" w:cs="Times New Roman"/>
          <w:sz w:val="28"/>
          <w:lang w:val="ru-RU"/>
        </w:rPr>
        <w:t xml:space="preserve">3.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Уповноважена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особа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або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керівник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закладу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у 3-денний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період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 моменту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отримання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заяви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скликає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засідання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Комісії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розгляду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EA474F">
        <w:rPr>
          <w:rFonts w:ascii="Times New Roman" w:hAnsi="Times New Roman" w:cs="Times New Roman"/>
          <w:sz w:val="28"/>
          <w:lang w:val="ru-RU"/>
        </w:rPr>
        <w:t>випадків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булінгу</w:t>
      </w:r>
      <w:proofErr w:type="spellEnd"/>
      <w:proofErr w:type="gramEnd"/>
      <w:r w:rsidRPr="00EA474F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цькування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).  </w:t>
      </w:r>
    </w:p>
    <w:p w:rsidR="002F23B6" w:rsidRPr="00EA474F" w:rsidRDefault="002F23B6" w:rsidP="002F23B6">
      <w:pPr>
        <w:jc w:val="both"/>
        <w:rPr>
          <w:rFonts w:ascii="Times New Roman" w:hAnsi="Times New Roman" w:cs="Times New Roman"/>
          <w:sz w:val="28"/>
          <w:lang w:val="ru-RU"/>
        </w:rPr>
      </w:pPr>
      <w:r w:rsidRPr="00EA474F">
        <w:rPr>
          <w:rFonts w:ascii="Times New Roman" w:hAnsi="Times New Roman" w:cs="Times New Roman"/>
          <w:sz w:val="28"/>
          <w:lang w:val="ru-RU"/>
        </w:rPr>
        <w:t xml:space="preserve">4.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Уповноважена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особа 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разі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виникнення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підозри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або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отримання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заяви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щодо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насильства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булінгу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жорстокого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поводження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дитиною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>/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працівником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закладу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або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якщо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є реальна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загроза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його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вчинення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удома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з боку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однолітків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з боку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інших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) проводить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зустріч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із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особою,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стосовно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якої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є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інформація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про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жорстоке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поводження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намагається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розговорити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встановити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контакт,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довірливі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стосунки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надати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емоційну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підтримку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;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проявити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інтерес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дружелюбність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щирість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теплоту і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симпатію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постраждала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особа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має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відчути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дійсно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чують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розуміють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. 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процесі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розмови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якщо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особа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підтверджує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факт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жорстокого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поводження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чи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насильства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щодо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неї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уповноваженій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особі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необхідно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з’ясувати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терміни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подій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відбулися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та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отримати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їх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опис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.  </w:t>
      </w:r>
    </w:p>
    <w:p w:rsidR="002F23B6" w:rsidRPr="00EA474F" w:rsidRDefault="002F23B6" w:rsidP="002F23B6">
      <w:pPr>
        <w:jc w:val="both"/>
        <w:rPr>
          <w:rFonts w:ascii="Times New Roman" w:hAnsi="Times New Roman" w:cs="Times New Roman"/>
          <w:sz w:val="28"/>
          <w:lang w:val="ru-RU"/>
        </w:rPr>
      </w:pPr>
      <w:r w:rsidRPr="00EA474F">
        <w:rPr>
          <w:rFonts w:ascii="Times New Roman" w:hAnsi="Times New Roman" w:cs="Times New Roman"/>
          <w:sz w:val="28"/>
          <w:lang w:val="ru-RU"/>
        </w:rPr>
        <w:lastRenderedPageBreak/>
        <w:t xml:space="preserve">5.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Комісія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розгляду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випадків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насильства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булінгу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цькування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) у 7-денний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період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 моменту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отримання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заяви проводить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розслідування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з’ясовує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всі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обставини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та за результатами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розслідування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приймає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відповідне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рішення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рекомендації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. За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підсумками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комісії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складається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протокол.   </w:t>
      </w:r>
    </w:p>
    <w:p w:rsidR="002F23B6" w:rsidRPr="00EA474F" w:rsidRDefault="002F23B6" w:rsidP="002F23B6">
      <w:pPr>
        <w:jc w:val="both"/>
        <w:rPr>
          <w:rFonts w:ascii="Times New Roman" w:hAnsi="Times New Roman" w:cs="Times New Roman"/>
          <w:sz w:val="28"/>
          <w:lang w:val="ru-RU"/>
        </w:rPr>
      </w:pPr>
      <w:r w:rsidRPr="00EA474F">
        <w:rPr>
          <w:rFonts w:ascii="Times New Roman" w:hAnsi="Times New Roman" w:cs="Times New Roman"/>
          <w:sz w:val="28"/>
          <w:lang w:val="ru-RU"/>
        </w:rPr>
        <w:t xml:space="preserve"> 6. Для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прийняття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рішення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вжиття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відповідних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заходів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реагування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результати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проведеного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розслідування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узагальнюються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наказом по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закладі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.          </w:t>
      </w:r>
    </w:p>
    <w:p w:rsidR="002F23B6" w:rsidRPr="00EA474F" w:rsidRDefault="002F23B6" w:rsidP="002F23B6">
      <w:pPr>
        <w:jc w:val="both"/>
        <w:rPr>
          <w:rFonts w:ascii="Times New Roman" w:hAnsi="Times New Roman" w:cs="Times New Roman"/>
          <w:sz w:val="28"/>
          <w:lang w:val="ru-RU"/>
        </w:rPr>
      </w:pPr>
      <w:r w:rsidRPr="00EA474F">
        <w:rPr>
          <w:rFonts w:ascii="Times New Roman" w:hAnsi="Times New Roman" w:cs="Times New Roman"/>
          <w:sz w:val="28"/>
          <w:lang w:val="ru-RU"/>
        </w:rPr>
        <w:t xml:space="preserve">7.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Якщо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випадок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цькування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був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одноразовим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питання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налагодження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мікроклімату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дитячому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середовищі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розв’язання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конфлікту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вирішується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EA474F">
        <w:rPr>
          <w:rFonts w:ascii="Times New Roman" w:hAnsi="Times New Roman" w:cs="Times New Roman"/>
          <w:sz w:val="28"/>
          <w:lang w:val="ru-RU"/>
        </w:rPr>
        <w:t>у межах</w:t>
      </w:r>
      <w:proofErr w:type="gramEnd"/>
      <w:r w:rsidRPr="00EA474F">
        <w:rPr>
          <w:rFonts w:ascii="Times New Roman" w:hAnsi="Times New Roman" w:cs="Times New Roman"/>
          <w:sz w:val="28"/>
          <w:lang w:val="ru-RU"/>
        </w:rPr>
        <w:t xml:space="preserve"> закладу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учасниками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освітнього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процесу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Pr="00EA474F">
        <w:rPr>
          <w:rFonts w:ascii="Times New Roman" w:hAnsi="Times New Roman" w:cs="Times New Roman"/>
          <w:sz w:val="28"/>
          <w:lang w:val="ru-RU"/>
        </w:rPr>
        <w:t xml:space="preserve">Результат 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розслідування</w:t>
      </w:r>
      <w:proofErr w:type="spellEnd"/>
      <w:proofErr w:type="gramEnd"/>
      <w:r w:rsidRPr="00EA474F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рішення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комісії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доводиться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керівником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закладу до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відома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постраждалого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. 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випадку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якщо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постраждалий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згодний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рішенням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комісії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керівник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закладу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повідомляє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про право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звернутися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із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заявою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органів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Національної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EA474F">
        <w:rPr>
          <w:rFonts w:ascii="Times New Roman" w:hAnsi="Times New Roman" w:cs="Times New Roman"/>
          <w:sz w:val="28"/>
          <w:lang w:val="ru-RU"/>
        </w:rPr>
        <w:t>поліції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proofErr w:type="gramEnd"/>
      <w:r w:rsidRPr="00EA474F">
        <w:rPr>
          <w:rFonts w:ascii="Times New Roman" w:hAnsi="Times New Roman" w:cs="Times New Roman"/>
          <w:sz w:val="28"/>
          <w:lang w:val="ru-RU"/>
        </w:rPr>
        <w:t xml:space="preserve">.            </w:t>
      </w:r>
    </w:p>
    <w:p w:rsidR="002F23B6" w:rsidRPr="00EA474F" w:rsidRDefault="002F23B6" w:rsidP="002F23B6">
      <w:pPr>
        <w:jc w:val="both"/>
        <w:rPr>
          <w:rFonts w:ascii="Times New Roman" w:hAnsi="Times New Roman" w:cs="Times New Roman"/>
          <w:sz w:val="28"/>
          <w:lang w:val="ru-RU"/>
        </w:rPr>
      </w:pPr>
      <w:r w:rsidRPr="00EA474F">
        <w:rPr>
          <w:rFonts w:ascii="Times New Roman" w:hAnsi="Times New Roman" w:cs="Times New Roman"/>
          <w:sz w:val="28"/>
          <w:lang w:val="ru-RU"/>
        </w:rPr>
        <w:t xml:space="preserve">8.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Якщо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комісія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визнала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був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булінг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а не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одноразовий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конфлікт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то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керівник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закладу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повідомляє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уповноважені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підрозділи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органів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Національної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поліції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та Службу </w:t>
      </w:r>
      <w:proofErr w:type="gramStart"/>
      <w:r w:rsidRPr="00EA474F">
        <w:rPr>
          <w:rFonts w:ascii="Times New Roman" w:hAnsi="Times New Roman" w:cs="Times New Roman"/>
          <w:sz w:val="28"/>
          <w:lang w:val="ru-RU"/>
        </w:rPr>
        <w:t>у справах</w:t>
      </w:r>
      <w:proofErr w:type="gram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дітей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2F23B6" w:rsidRPr="00EA474F" w:rsidRDefault="002F23B6" w:rsidP="002F23B6">
      <w:pPr>
        <w:jc w:val="both"/>
        <w:rPr>
          <w:rFonts w:ascii="Times New Roman" w:hAnsi="Times New Roman" w:cs="Times New Roman"/>
          <w:sz w:val="28"/>
          <w:lang w:val="ru-RU"/>
        </w:rPr>
      </w:pPr>
      <w:r w:rsidRPr="00EA474F">
        <w:rPr>
          <w:rFonts w:ascii="Times New Roman" w:hAnsi="Times New Roman" w:cs="Times New Roman"/>
          <w:sz w:val="28"/>
          <w:lang w:val="ru-RU"/>
        </w:rPr>
        <w:t xml:space="preserve">9.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Уповноважена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особа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або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особа, яка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замінює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разі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відсутності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відповідно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EA474F">
        <w:rPr>
          <w:rFonts w:ascii="Times New Roman" w:hAnsi="Times New Roman" w:cs="Times New Roman"/>
          <w:sz w:val="28"/>
          <w:lang w:val="ru-RU"/>
        </w:rPr>
        <w:t>до наказу</w:t>
      </w:r>
      <w:proofErr w:type="gramEnd"/>
      <w:r w:rsidRPr="00EA474F">
        <w:rPr>
          <w:rFonts w:ascii="Times New Roman" w:hAnsi="Times New Roman" w:cs="Times New Roman"/>
          <w:sz w:val="28"/>
          <w:lang w:val="ru-RU"/>
        </w:rPr>
        <w:t xml:space="preserve"> про склад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комісії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згідно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 протоколом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засідання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комісії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відповідає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виконання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моніторинг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запланованих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заходів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відновлення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нормалізації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психологічного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клімату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закладі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визначених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рекомендацій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для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учасників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булінгу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цькування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).         </w:t>
      </w:r>
    </w:p>
    <w:p w:rsidR="002F23B6" w:rsidRPr="00EA474F" w:rsidRDefault="002F23B6" w:rsidP="002F23B6">
      <w:pPr>
        <w:jc w:val="both"/>
        <w:rPr>
          <w:rFonts w:ascii="Times New Roman" w:hAnsi="Times New Roman" w:cs="Times New Roman"/>
          <w:sz w:val="28"/>
          <w:lang w:val="ru-RU"/>
        </w:rPr>
      </w:pPr>
      <w:r w:rsidRPr="00EA474F">
        <w:rPr>
          <w:rFonts w:ascii="Times New Roman" w:hAnsi="Times New Roman" w:cs="Times New Roman"/>
          <w:sz w:val="28"/>
          <w:lang w:val="ru-RU"/>
        </w:rPr>
        <w:t xml:space="preserve"> 10.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Рішення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Комісії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розгляду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випадків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булінгу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реєструється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окремому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журналі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паперовий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вигляд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) з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оригіналами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підписів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усіх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членів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.          </w:t>
      </w:r>
    </w:p>
    <w:p w:rsidR="002F23B6" w:rsidRPr="00EA474F" w:rsidRDefault="002F23B6" w:rsidP="002F23B6">
      <w:pPr>
        <w:jc w:val="both"/>
        <w:rPr>
          <w:rFonts w:ascii="Times New Roman" w:hAnsi="Times New Roman" w:cs="Times New Roman"/>
          <w:sz w:val="28"/>
          <w:lang w:val="ru-RU"/>
        </w:rPr>
      </w:pPr>
      <w:r w:rsidRPr="00EA474F">
        <w:rPr>
          <w:rFonts w:ascii="Times New Roman" w:hAnsi="Times New Roman" w:cs="Times New Roman"/>
          <w:sz w:val="28"/>
          <w:lang w:val="ru-RU"/>
        </w:rPr>
        <w:t xml:space="preserve">11. Не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залежно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рішення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комісії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керівник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закладу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забезпечує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виконання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заходів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для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надання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соціальних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та психолого-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педагогічних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послуг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здобувачам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вчинили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булінг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цькування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), стали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його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свідками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або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постраждали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A474F">
        <w:rPr>
          <w:rFonts w:ascii="Times New Roman" w:hAnsi="Times New Roman" w:cs="Times New Roman"/>
          <w:sz w:val="28"/>
          <w:lang w:val="ru-RU"/>
        </w:rPr>
        <w:t>нього</w:t>
      </w:r>
      <w:proofErr w:type="spellEnd"/>
      <w:r w:rsidRPr="00EA474F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2F23B6" w:rsidRPr="00EA474F" w:rsidRDefault="002F23B6" w:rsidP="00EA474F">
      <w:pPr>
        <w:jc w:val="both"/>
        <w:rPr>
          <w:rFonts w:ascii="Times New Roman" w:hAnsi="Times New Roman" w:cs="Times New Roman"/>
          <w:sz w:val="28"/>
          <w:lang w:val="ru-RU"/>
        </w:rPr>
      </w:pPr>
      <w:r w:rsidRPr="00EA474F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830B13" w:rsidRPr="000D4650" w:rsidRDefault="000D4650">
      <w:pPr>
        <w:rPr>
          <w:sz w:val="24"/>
          <w:lang w:val="ru-RU"/>
        </w:rPr>
      </w:pPr>
    </w:p>
    <w:sectPr w:rsidR="00830B13" w:rsidRPr="000D4650" w:rsidSect="00EA47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40"/>
    <w:rsid w:val="000D4650"/>
    <w:rsid w:val="001A45ED"/>
    <w:rsid w:val="002F23B6"/>
    <w:rsid w:val="00B55240"/>
    <w:rsid w:val="00D16A9D"/>
    <w:rsid w:val="00EA474F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FC74"/>
  <w15:chartTrackingRefBased/>
  <w15:docId w15:val="{828E061E-53D1-432C-807D-B8B93291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6CE4-095F-41C0-B2F7-AD9EEF06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5</cp:revision>
  <cp:lastPrinted>2023-02-22T13:24:00Z</cp:lastPrinted>
  <dcterms:created xsi:type="dcterms:W3CDTF">2020-04-24T04:41:00Z</dcterms:created>
  <dcterms:modified xsi:type="dcterms:W3CDTF">2023-02-22T13:59:00Z</dcterms:modified>
</cp:coreProperties>
</file>