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Helvetica" w:hAnsi="Helvetica" w:eastAsia="Times New Roman" w:cs="Helvetica"/>
          <w:color w:val="444444"/>
          <w:sz w:val="30"/>
          <w:szCs w:val="30"/>
          <w:lang w:eastAsia="ru-RU"/>
        </w:rPr>
      </w:pPr>
      <w:r>
        <w:rPr>
          <w:rFonts w:eastAsia="Times New Roman" w:cs="Helvetica" w:ascii="Helvetica" w:hAnsi="Helvetica"/>
          <w:b/>
          <w:bCs/>
          <w:color w:val="444444"/>
          <w:sz w:val="30"/>
          <w:szCs w:val="30"/>
          <w:lang w:val="uk-UA" w:eastAsia="ru-RU"/>
        </w:rPr>
        <w:t>Оголошено XIV Всеукраїнський конкурс дитячого малюнка «Охорона праці очима дітей» – 2025! </w:t>
      </w:r>
      <w:r>
        <w:rPr/>
        <w:drawing>
          <wp:inline distT="0" distB="0" distL="0" distR="0">
            <wp:extent cx="149860" cy="149860"/>
            <wp:effectExtent l="0" t="0" r="0" b="0"/>
            <wp:docPr id="1" name="Рисунок 1" descr="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🎨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49860" cy="149860"/>
            <wp:effectExtent l="0" t="0" r="0" b="0"/>
            <wp:docPr id="2" name="Рисунок 2" descr="👩‍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👩‍🎨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49860" cy="149860"/>
            <wp:effectExtent l="0" t="0" r="0" b="0"/>
            <wp:docPr id="3" name="Рисунок 3" descr="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👦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Helvetica" w:hAnsi="Helvetica" w:eastAsia="Times New Roman" w:cs="Helvetica"/>
          <w:color w:val="444444"/>
          <w:sz w:val="30"/>
          <w:szCs w:val="30"/>
          <w:lang w:eastAsia="ru-RU"/>
        </w:rPr>
      </w:pPr>
      <w:r>
        <w:rPr>
          <w:rFonts w:eastAsia="Times New Roman" w:cs="Helvetica" w:ascii="Helvetica" w:hAnsi="Helvetica"/>
          <w:color w:val="444444"/>
          <w:sz w:val="30"/>
          <w:szCs w:val="30"/>
          <w:lang w:val="uk-UA" w:eastAsia="ru-RU"/>
        </w:rPr>
        <w:t>ТОВ «Редакція журналу «Охорона праці» спільно з Федерацією профспілок України (ФПУ), Профспілкою працівників освіти і науки України за інформаційної підтримки Міністерства освіти і науки України, органів місцевого самоврядування, інших підприємств, установ, організацій оголошує про старт XIV Всеукраїнського конкурсу дитячого малюнка «Охорона праці очима дітей» – 2025.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Helvetica" w:hAnsi="Helvetica" w:eastAsia="Times New Roman" w:cs="Helvetica"/>
          <w:color w:val="444444"/>
          <w:sz w:val="30"/>
          <w:szCs w:val="30"/>
          <w:lang w:eastAsia="ru-RU"/>
        </w:rPr>
      </w:pPr>
      <w:r>
        <w:rPr>
          <w:rFonts w:eastAsia="Times New Roman" w:cs="Helvetica" w:ascii="Helvetica" w:hAnsi="Helvetica"/>
          <w:color w:val="444444"/>
          <w:sz w:val="30"/>
          <w:szCs w:val="30"/>
          <w:lang w:val="uk-UA" w:eastAsia="ru-RU"/>
        </w:rPr>
        <w:t>Конкурс присвячений Всесвітньому дню охорони праці, який відзначають в Україні та у світі щороку 28 квітня.</w:t>
      </w:r>
    </w:p>
    <w:p>
      <w:pPr>
        <w:pStyle w:val="Normal"/>
        <w:shd w:val="clear" w:color="auto" w:fill="FFFFFF"/>
        <w:spacing w:lineRule="auto" w:line="240" w:before="0" w:after="0"/>
        <w:rPr>
          <w:rFonts w:ascii="Helvetica" w:hAnsi="Helvetica" w:eastAsia="Times New Roman" w:cs="Helvetica"/>
          <w:color w:val="444444"/>
          <w:sz w:val="30"/>
          <w:szCs w:val="30"/>
          <w:lang w:eastAsia="ru-RU"/>
        </w:rPr>
      </w:pPr>
      <w:r>
        <w:rPr/>
        <w:drawing>
          <wp:inline distT="0" distB="0" distL="0" distR="0">
            <wp:extent cx="149860" cy="149860"/>
            <wp:effectExtent l="0" t="0" r="0" b="0"/>
            <wp:docPr id="4" name="Рисунок 4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Helvetica" w:ascii="Helvetica" w:hAnsi="Helvetica"/>
          <w:b/>
          <w:bCs/>
          <w:color w:val="444444"/>
          <w:sz w:val="30"/>
          <w:lang w:val="uk-UA" w:eastAsia="ru-RU"/>
        </w:rPr>
        <w:t> </w:t>
      </w:r>
      <w:r>
        <w:rPr>
          <w:rFonts w:eastAsia="Times New Roman" w:cs="Helvetica" w:ascii="Helvetica" w:hAnsi="Helvetica"/>
          <w:b/>
          <w:bCs/>
          <w:color w:val="444444"/>
          <w:sz w:val="30"/>
          <w:lang w:val="uk-UA" w:eastAsia="ru-RU"/>
        </w:rPr>
        <w:t>*Ключові дати</w:t>
      </w:r>
      <w:r>
        <w:rPr>
          <w:rFonts w:eastAsia="Times New Roman" w:cs="Helvetica" w:ascii="Helvetica" w:hAnsi="Helvetica"/>
          <w:color w:val="444444"/>
          <w:sz w:val="30"/>
          <w:szCs w:val="30"/>
          <w:lang w:val="uk-UA" w:eastAsia="ru-RU"/>
        </w:rPr>
        <w:t>:</w:t>
      </w:r>
    </w:p>
    <w:p>
      <w:pPr>
        <w:pStyle w:val="Normal"/>
        <w:shd w:val="clear" w:color="auto" w:fill="FFFFFF"/>
        <w:spacing w:lineRule="auto" w:line="240" w:before="0" w:after="0"/>
        <w:rPr>
          <w:rFonts w:ascii="Helvetica" w:hAnsi="Helvetica" w:eastAsia="Times New Roman" w:cs="Helvetica"/>
          <w:color w:val="444444"/>
          <w:sz w:val="30"/>
          <w:szCs w:val="30"/>
          <w:lang w:eastAsia="ru-RU"/>
        </w:rPr>
      </w:pPr>
      <w:r>
        <w:rPr/>
        <w:drawing>
          <wp:inline distT="0" distB="0" distL="0" distR="0">
            <wp:extent cx="149860" cy="14986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Helvetica" w:ascii="Helvetica" w:hAnsi="Helvetica"/>
          <w:color w:val="444444"/>
          <w:sz w:val="30"/>
          <w:szCs w:val="30"/>
          <w:lang w:val="uk-UA" w:eastAsia="ru-RU"/>
        </w:rPr>
        <w:t> </w:t>
      </w:r>
      <w:r>
        <w:rPr>
          <w:rFonts w:eastAsia="Times New Roman" w:cs="Helvetica" w:ascii="Helvetica" w:hAnsi="Helvetica"/>
          <w:color w:val="444444"/>
          <w:sz w:val="30"/>
          <w:szCs w:val="30"/>
          <w:lang w:val="uk-UA" w:eastAsia="ru-RU"/>
        </w:rPr>
        <w:t>І етап – відбіркові регіональні тури: 1 січня – 15 березня 2025</w:t>
      </w:r>
    </w:p>
    <w:p>
      <w:pPr>
        <w:pStyle w:val="Normal"/>
        <w:shd w:val="clear" w:color="auto" w:fill="FFFFFF"/>
        <w:spacing w:lineRule="auto" w:line="240" w:before="0" w:after="0"/>
        <w:rPr>
          <w:rFonts w:ascii="Helvetica" w:hAnsi="Helvetica" w:eastAsia="Times New Roman" w:cs="Helvetica"/>
          <w:color w:val="444444"/>
          <w:sz w:val="30"/>
          <w:szCs w:val="30"/>
          <w:lang w:eastAsia="ru-RU"/>
        </w:rPr>
      </w:pPr>
      <w:r>
        <w:rPr/>
        <w:drawing>
          <wp:inline distT="0" distB="0" distL="0" distR="0">
            <wp:extent cx="149860" cy="14986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Helvetica" w:ascii="Helvetica" w:hAnsi="Helvetica"/>
          <w:color w:val="444444"/>
          <w:sz w:val="30"/>
          <w:szCs w:val="30"/>
          <w:lang w:val="uk-UA" w:eastAsia="ru-RU"/>
        </w:rPr>
        <w:t> </w:t>
      </w:r>
      <w:r>
        <w:rPr>
          <w:rFonts w:eastAsia="Times New Roman" w:cs="Helvetica" w:ascii="Helvetica" w:hAnsi="Helvetica"/>
          <w:color w:val="444444"/>
          <w:sz w:val="30"/>
          <w:szCs w:val="30"/>
          <w:lang w:val="uk-UA" w:eastAsia="ru-RU"/>
        </w:rPr>
        <w:t>ІІ етап – фінал: 15 березня – 28 квітня 2025</w:t>
      </w:r>
    </w:p>
    <w:p>
      <w:pPr>
        <w:pStyle w:val="Normal"/>
        <w:shd w:val="clear" w:color="auto" w:fill="FFFFFF"/>
        <w:spacing w:lineRule="auto" w:line="240" w:before="0" w:after="0"/>
        <w:rPr>
          <w:rFonts w:ascii="Helvetica" w:hAnsi="Helvetica" w:eastAsia="Times New Roman" w:cs="Helvetica"/>
          <w:color w:val="444444"/>
          <w:sz w:val="30"/>
          <w:szCs w:val="30"/>
          <w:lang w:eastAsia="ru-RU"/>
        </w:rPr>
      </w:pPr>
      <w:r>
        <w:rPr/>
        <w:drawing>
          <wp:inline distT="0" distB="0" distL="0" distR="0">
            <wp:extent cx="149860" cy="149860"/>
            <wp:effectExtent l="0" t="0" r="0" b="0"/>
            <wp:docPr id="7" name="Рисунок 7" descr="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👶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49860" cy="149860"/>
            <wp:effectExtent l="0" t="0" r="0" b="0"/>
            <wp:docPr id="8" name="Рисунок 8" descr="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👧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49860" cy="149860"/>
            <wp:effectExtent l="0" t="0" r="0" b="0"/>
            <wp:docPr id="9" name="Рисунок 9" descr="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👦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Helvetica" w:ascii="Helvetica" w:hAnsi="Helvetica"/>
          <w:b/>
          <w:bCs/>
          <w:color w:val="444444"/>
          <w:sz w:val="30"/>
          <w:lang w:val="uk-UA" w:eastAsia="ru-RU"/>
        </w:rPr>
        <w:t> </w:t>
      </w:r>
      <w:r>
        <w:rPr>
          <w:rFonts w:eastAsia="Times New Roman" w:cs="Helvetica" w:ascii="Helvetica" w:hAnsi="Helvetica"/>
          <w:b/>
          <w:bCs/>
          <w:color w:val="444444"/>
          <w:sz w:val="30"/>
          <w:lang w:val="uk-UA" w:eastAsia="ru-RU"/>
        </w:rPr>
        <w:t>Учасники:</w:t>
      </w:r>
    </w:p>
    <w:p>
      <w:pPr>
        <w:pStyle w:val="Normal"/>
        <w:shd w:val="clear" w:color="auto" w:fill="FFFFFF"/>
        <w:spacing w:lineRule="auto" w:line="240" w:before="0" w:after="0"/>
        <w:rPr>
          <w:rFonts w:ascii="Helvetica" w:hAnsi="Helvetica" w:eastAsia="Times New Roman" w:cs="Helvetica"/>
          <w:color w:val="444444"/>
          <w:sz w:val="30"/>
          <w:szCs w:val="30"/>
          <w:lang w:eastAsia="ru-RU"/>
        </w:rPr>
      </w:pPr>
      <w:r>
        <w:rPr>
          <w:rFonts w:eastAsia="Times New Roman" w:cs="Helvetica" w:ascii="Helvetica" w:hAnsi="Helvetica"/>
          <w:color w:val="444444"/>
          <w:sz w:val="30"/>
          <w:szCs w:val="30"/>
          <w:lang w:val="uk-UA" w:eastAsia="ru-RU"/>
        </w:rPr>
        <w:t>Діти та підлітки віком від 6 до 17 років. Учасників буде поділено на три вікові групи:</w:t>
      </w:r>
    </w:p>
    <w:p>
      <w:pPr>
        <w:pStyle w:val="Normal"/>
        <w:shd w:val="clear" w:color="auto" w:fill="FFFFFF"/>
        <w:spacing w:lineRule="auto" w:line="240" w:before="0" w:after="0"/>
        <w:rPr>
          <w:rFonts w:ascii="Helvetica" w:hAnsi="Helvetica" w:eastAsia="Times New Roman" w:cs="Helvetica"/>
          <w:color w:val="444444"/>
          <w:sz w:val="30"/>
          <w:szCs w:val="30"/>
          <w:lang w:eastAsia="ru-RU"/>
        </w:rPr>
      </w:pPr>
      <w:r>
        <w:rPr/>
        <w:drawing>
          <wp:inline distT="0" distB="0" distL="0" distR="0">
            <wp:extent cx="149860" cy="149860"/>
            <wp:effectExtent l="0" t="0" r="0" b="0"/>
            <wp:docPr id="10" name="Рисунок 10" descr="1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1️⃣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Helvetica" w:ascii="Helvetica" w:hAnsi="Helvetica"/>
          <w:color w:val="444444"/>
          <w:sz w:val="30"/>
          <w:szCs w:val="30"/>
          <w:lang w:val="uk-UA" w:eastAsia="ru-RU"/>
        </w:rPr>
        <w:t> </w:t>
      </w:r>
      <w:r>
        <w:rPr>
          <w:rFonts w:eastAsia="Times New Roman" w:cs="Helvetica" w:ascii="Helvetica" w:hAnsi="Helvetica"/>
          <w:color w:val="444444"/>
          <w:sz w:val="30"/>
          <w:szCs w:val="30"/>
          <w:lang w:val="uk-UA" w:eastAsia="ru-RU"/>
        </w:rPr>
        <w:t>6–10 років</w:t>
      </w:r>
    </w:p>
    <w:p>
      <w:pPr>
        <w:pStyle w:val="Normal"/>
        <w:shd w:val="clear" w:color="auto" w:fill="FFFFFF"/>
        <w:spacing w:lineRule="auto" w:line="240" w:before="0" w:after="0"/>
        <w:rPr>
          <w:rFonts w:ascii="Helvetica" w:hAnsi="Helvetica" w:eastAsia="Times New Roman" w:cs="Helvetica"/>
          <w:color w:val="444444"/>
          <w:sz w:val="30"/>
          <w:szCs w:val="30"/>
          <w:lang w:eastAsia="ru-RU"/>
        </w:rPr>
      </w:pPr>
      <w:r>
        <w:rPr/>
        <w:drawing>
          <wp:inline distT="0" distB="0" distL="0" distR="0">
            <wp:extent cx="149860" cy="149860"/>
            <wp:effectExtent l="0" t="0" r="0" b="0"/>
            <wp:docPr id="11" name="Рисунок 11" descr="2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2️⃣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Helvetica" w:ascii="Helvetica" w:hAnsi="Helvetica"/>
          <w:color w:val="444444"/>
          <w:sz w:val="30"/>
          <w:szCs w:val="30"/>
          <w:lang w:val="uk-UA" w:eastAsia="ru-RU"/>
        </w:rPr>
        <w:t> </w:t>
      </w:r>
      <w:r>
        <w:rPr>
          <w:rFonts w:eastAsia="Times New Roman" w:cs="Helvetica" w:ascii="Helvetica" w:hAnsi="Helvetica"/>
          <w:color w:val="444444"/>
          <w:sz w:val="30"/>
          <w:szCs w:val="30"/>
          <w:lang w:val="uk-UA" w:eastAsia="ru-RU"/>
        </w:rPr>
        <w:t>11–14 років</w:t>
      </w:r>
    </w:p>
    <w:p>
      <w:pPr>
        <w:pStyle w:val="Normal"/>
        <w:shd w:val="clear" w:color="auto" w:fill="FFFFFF"/>
        <w:spacing w:lineRule="auto" w:line="240" w:before="0" w:after="0"/>
        <w:rPr>
          <w:rFonts w:ascii="Helvetica" w:hAnsi="Helvetica" w:eastAsia="Times New Roman" w:cs="Helvetica"/>
          <w:color w:val="444444"/>
          <w:sz w:val="30"/>
          <w:szCs w:val="30"/>
          <w:lang w:eastAsia="ru-RU"/>
        </w:rPr>
      </w:pPr>
      <w:r>
        <w:rPr/>
        <w:drawing>
          <wp:inline distT="0" distB="0" distL="0" distR="0">
            <wp:extent cx="149860" cy="149860"/>
            <wp:effectExtent l="0" t="0" r="0" b="0"/>
            <wp:docPr id="12" name="Рисунок 12" descr="3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3️⃣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Helvetica" w:ascii="Helvetica" w:hAnsi="Helvetica"/>
          <w:color w:val="444444"/>
          <w:sz w:val="30"/>
          <w:szCs w:val="30"/>
          <w:lang w:val="uk-UA" w:eastAsia="ru-RU"/>
        </w:rPr>
        <w:t> </w:t>
      </w:r>
      <w:r>
        <w:rPr>
          <w:rFonts w:eastAsia="Times New Roman" w:cs="Helvetica" w:ascii="Helvetica" w:hAnsi="Helvetica"/>
          <w:color w:val="444444"/>
          <w:sz w:val="30"/>
          <w:szCs w:val="30"/>
          <w:lang w:val="uk-UA" w:eastAsia="ru-RU"/>
        </w:rPr>
        <w:t>15–17 років</w:t>
      </w:r>
    </w:p>
    <w:p>
      <w:pPr>
        <w:pStyle w:val="Normal"/>
        <w:shd w:val="clear" w:color="auto" w:fill="FFFFFF"/>
        <w:spacing w:lineRule="auto" w:line="240" w:before="0" w:after="0"/>
        <w:rPr>
          <w:rFonts w:ascii="Helvetica" w:hAnsi="Helvetica" w:eastAsia="Times New Roman" w:cs="Helvetica"/>
          <w:color w:val="444444"/>
          <w:sz w:val="30"/>
          <w:szCs w:val="30"/>
          <w:lang w:eastAsia="ru-RU"/>
        </w:rPr>
      </w:pPr>
      <w:r>
        <w:rPr/>
        <w:drawing>
          <wp:inline distT="0" distB="0" distL="0" distR="0">
            <wp:extent cx="149860" cy="149860"/>
            <wp:effectExtent l="0" t="0" r="0" b="0"/>
            <wp:docPr id="13" name="Рисунок 13" descr="🖌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🖌️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Helvetica" w:ascii="Helvetica" w:hAnsi="Helvetica"/>
          <w:b/>
          <w:bCs/>
          <w:color w:val="444444"/>
          <w:sz w:val="30"/>
          <w:lang w:val="uk-UA" w:eastAsia="ru-RU"/>
        </w:rPr>
        <w:t> </w:t>
      </w:r>
      <w:r>
        <w:rPr>
          <w:rFonts w:eastAsia="Times New Roman" w:cs="Helvetica" w:ascii="Helvetica" w:hAnsi="Helvetica"/>
          <w:b/>
          <w:bCs/>
          <w:color w:val="444444"/>
          <w:sz w:val="30"/>
          <w:lang w:val="uk-UA" w:eastAsia="ru-RU"/>
        </w:rPr>
        <w:t>Тема:</w:t>
      </w:r>
    </w:p>
    <w:p>
      <w:pPr>
        <w:pStyle w:val="Normal"/>
        <w:shd w:val="clear" w:color="auto" w:fill="FFFFFF"/>
        <w:spacing w:lineRule="auto" w:line="240" w:before="0" w:after="0"/>
        <w:rPr>
          <w:rFonts w:ascii="Helvetica" w:hAnsi="Helvetica" w:eastAsia="Times New Roman" w:cs="Helvetica"/>
          <w:color w:val="444444"/>
          <w:sz w:val="30"/>
          <w:szCs w:val="30"/>
          <w:lang w:eastAsia="ru-RU"/>
        </w:rPr>
      </w:pPr>
      <w:r>
        <w:rPr>
          <w:rFonts w:eastAsia="Times New Roman" w:cs="Helvetica" w:ascii="Helvetica" w:hAnsi="Helvetica"/>
          <w:color w:val="444444"/>
          <w:sz w:val="30"/>
          <w:szCs w:val="30"/>
          <w:lang w:val="uk-UA" w:eastAsia="ru-RU"/>
        </w:rPr>
        <w:t>Конкурсні роботи мають висвітлювати тему створення безпечних і здорових умов праці на робочих місцях працівників, зображувати приклади безпечного (а також небезпечного) виконання роботи.</w:t>
      </w:r>
    </w:p>
    <w:p>
      <w:pPr>
        <w:pStyle w:val="Normal"/>
        <w:shd w:val="clear" w:color="auto" w:fill="FFFFFF"/>
        <w:spacing w:lineRule="auto" w:line="240" w:before="0" w:after="0"/>
        <w:rPr>
          <w:rFonts w:ascii="Helvetica" w:hAnsi="Helvetica" w:eastAsia="Times New Roman" w:cs="Helvetica"/>
          <w:color w:val="444444"/>
          <w:sz w:val="30"/>
          <w:szCs w:val="30"/>
          <w:lang w:eastAsia="ru-RU"/>
        </w:rPr>
      </w:pPr>
      <w:r>
        <w:rPr/>
        <w:drawing>
          <wp:inline distT="0" distB="0" distL="0" distR="0">
            <wp:extent cx="149860" cy="149860"/>
            <wp:effectExtent l="0" t="0" r="0" b="0"/>
            <wp:docPr id="14" name="Рисунок 14" descr="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📐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Helvetica" w:ascii="Helvetica" w:hAnsi="Helvetica"/>
          <w:b/>
          <w:bCs/>
          <w:color w:val="444444"/>
          <w:sz w:val="30"/>
          <w:lang w:val="uk-UA" w:eastAsia="ru-RU"/>
        </w:rPr>
        <w:t> </w:t>
      </w:r>
      <w:r>
        <w:rPr>
          <w:rFonts w:eastAsia="Times New Roman" w:cs="Helvetica" w:ascii="Helvetica" w:hAnsi="Helvetica"/>
          <w:b/>
          <w:bCs/>
          <w:color w:val="444444"/>
          <w:sz w:val="30"/>
          <w:lang w:val="uk-UA" w:eastAsia="ru-RU"/>
        </w:rPr>
        <w:t>Формат роботи:</w:t>
      </w:r>
    </w:p>
    <w:p>
      <w:pPr>
        <w:pStyle w:val="Normal"/>
        <w:shd w:val="clear" w:color="auto" w:fill="FFFFFF"/>
        <w:spacing w:lineRule="auto" w:line="240" w:before="0" w:after="0"/>
        <w:rPr>
          <w:rFonts w:ascii="Helvetica" w:hAnsi="Helvetica" w:eastAsia="Times New Roman" w:cs="Helvetica"/>
          <w:color w:val="444444"/>
          <w:sz w:val="30"/>
          <w:szCs w:val="30"/>
          <w:lang w:eastAsia="ru-RU"/>
        </w:rPr>
      </w:pPr>
      <w:r>
        <w:rPr/>
        <w:drawing>
          <wp:inline distT="0" distB="0" distL="0" distR="0">
            <wp:extent cx="149860" cy="149860"/>
            <wp:effectExtent l="0" t="0" r="0" b="0"/>
            <wp:docPr id="15" name="Рисунок 15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🔸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Helvetica" w:ascii="Helvetica" w:hAnsi="Helvetica"/>
          <w:color w:val="444444"/>
          <w:sz w:val="30"/>
          <w:szCs w:val="30"/>
          <w:lang w:val="uk-UA" w:eastAsia="ru-RU"/>
        </w:rPr>
        <w:t> </w:t>
      </w:r>
      <w:r>
        <w:rPr>
          <w:rFonts w:eastAsia="Times New Roman" w:cs="Helvetica" w:ascii="Helvetica" w:hAnsi="Helvetica"/>
          <w:color w:val="444444"/>
          <w:sz w:val="30"/>
          <w:szCs w:val="30"/>
          <w:lang w:val="uk-UA" w:eastAsia="ru-RU"/>
        </w:rPr>
        <w:t>Розмір – А3</w:t>
      </w:r>
    </w:p>
    <w:p>
      <w:pPr>
        <w:pStyle w:val="Normal"/>
        <w:shd w:val="clear" w:color="auto" w:fill="FFFFFF"/>
        <w:spacing w:lineRule="auto" w:line="240" w:before="0" w:after="0"/>
        <w:rPr>
          <w:rFonts w:ascii="Helvetica" w:hAnsi="Helvetica" w:eastAsia="Times New Roman" w:cs="Helvetica"/>
          <w:color w:val="444444"/>
          <w:sz w:val="30"/>
          <w:szCs w:val="30"/>
          <w:lang w:eastAsia="ru-RU"/>
        </w:rPr>
      </w:pPr>
      <w:r>
        <w:rPr/>
        <w:drawing>
          <wp:inline distT="0" distB="0" distL="0" distR="0">
            <wp:extent cx="149860" cy="149860"/>
            <wp:effectExtent l="0" t="0" r="0" b="0"/>
            <wp:docPr id="16" name="Рисунок 16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🔸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Helvetica" w:ascii="Helvetica" w:hAnsi="Helvetica"/>
          <w:color w:val="444444"/>
          <w:sz w:val="30"/>
          <w:szCs w:val="30"/>
          <w:lang w:val="uk-UA" w:eastAsia="ru-RU"/>
        </w:rPr>
        <w:t> </w:t>
      </w:r>
      <w:r>
        <w:rPr>
          <w:rFonts w:eastAsia="Times New Roman" w:cs="Helvetica" w:ascii="Helvetica" w:hAnsi="Helvetica"/>
          <w:color w:val="444444"/>
          <w:sz w:val="30"/>
          <w:szCs w:val="30"/>
          <w:lang w:val="uk-UA" w:eastAsia="ru-RU"/>
        </w:rPr>
        <w:t>Будь-яка техніка: олівець </w:t>
      </w:r>
      <w:r>
        <w:rPr/>
        <w:drawing>
          <wp:inline distT="0" distB="0" distL="0" distR="0">
            <wp:extent cx="149860" cy="149860"/>
            <wp:effectExtent l="0" t="0" r="0" b="0"/>
            <wp:docPr id="17" name="Рисунок 17" descr="✏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✏️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Helvetica" w:ascii="Helvetica" w:hAnsi="Helvetica"/>
          <w:color w:val="444444"/>
          <w:sz w:val="30"/>
          <w:szCs w:val="30"/>
          <w:lang w:val="uk-UA" w:eastAsia="ru-RU"/>
        </w:rPr>
        <w:t>, акварель </w:t>
      </w:r>
      <w:r>
        <w:rPr/>
        <w:drawing>
          <wp:inline distT="0" distB="0" distL="0" distR="0">
            <wp:extent cx="149860" cy="149860"/>
            <wp:effectExtent l="0" t="0" r="0" b="0"/>
            <wp:docPr id="18" name="Рисунок 18" descr="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🎨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Helvetica" w:ascii="Helvetica" w:hAnsi="Helvetica"/>
          <w:color w:val="444444"/>
          <w:sz w:val="30"/>
          <w:szCs w:val="30"/>
          <w:lang w:val="uk-UA" w:eastAsia="ru-RU"/>
        </w:rPr>
        <w:t>, гуаш тощо</w:t>
      </w:r>
    </w:p>
    <w:p>
      <w:pPr>
        <w:pStyle w:val="Normal"/>
        <w:shd w:val="clear" w:color="auto" w:fill="FFFFFF"/>
        <w:spacing w:lineRule="auto" w:line="240" w:before="0" w:after="0"/>
        <w:rPr>
          <w:rFonts w:ascii="Helvetica" w:hAnsi="Helvetica" w:eastAsia="Times New Roman" w:cs="Helvetica"/>
          <w:color w:val="444444"/>
          <w:sz w:val="30"/>
          <w:szCs w:val="30"/>
          <w:lang w:eastAsia="ru-RU"/>
        </w:rPr>
      </w:pPr>
      <w:r>
        <w:rPr/>
        <w:drawing>
          <wp:inline distT="0" distB="0" distL="0" distR="0">
            <wp:extent cx="149860" cy="149860"/>
            <wp:effectExtent l="0" t="0" r="0" b="0"/>
            <wp:docPr id="19" name="Рисунок 19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🔸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Helvetica" w:ascii="Helvetica" w:hAnsi="Helvetica"/>
          <w:color w:val="444444"/>
          <w:sz w:val="30"/>
          <w:szCs w:val="30"/>
          <w:lang w:val="uk-UA" w:eastAsia="ru-RU"/>
        </w:rPr>
        <w:t> </w:t>
      </w:r>
      <w:r>
        <w:rPr>
          <w:rFonts w:eastAsia="Times New Roman" w:cs="Helvetica" w:ascii="Helvetica" w:hAnsi="Helvetica"/>
          <w:color w:val="444444"/>
          <w:sz w:val="30"/>
          <w:szCs w:val="30"/>
          <w:lang w:val="uk-UA" w:eastAsia="ru-RU"/>
        </w:rPr>
        <w:t>Важливо: Не оформлювати рамкою чи наклейками</w:t>
      </w:r>
    </w:p>
    <w:p>
      <w:pPr>
        <w:pStyle w:val="Normal"/>
        <w:shd w:val="clear" w:color="auto" w:fill="FFFFFF"/>
        <w:spacing w:lineRule="auto" w:line="240" w:before="0" w:after="0"/>
        <w:rPr>
          <w:rFonts w:ascii="Helvetica" w:hAnsi="Helvetica" w:eastAsia="Times New Roman" w:cs="Helvetica"/>
          <w:color w:val="444444"/>
          <w:sz w:val="30"/>
          <w:szCs w:val="30"/>
          <w:lang w:eastAsia="ru-RU"/>
        </w:rPr>
      </w:pPr>
      <w:r>
        <w:rPr/>
        <w:drawing>
          <wp:inline distT="0" distB="0" distL="0" distR="0">
            <wp:extent cx="149860" cy="149860"/>
            <wp:effectExtent l="0" t="0" r="0" b="0"/>
            <wp:docPr id="20" name="Рисунок 20" descr="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📮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Helvetica" w:ascii="Helvetica" w:hAnsi="Helvetica"/>
          <w:color w:val="444444"/>
          <w:sz w:val="30"/>
          <w:szCs w:val="30"/>
          <w:lang w:val="uk-UA" w:eastAsia="ru-RU"/>
        </w:rPr>
        <w:t> </w:t>
      </w:r>
      <w:r>
        <w:rPr>
          <w:rFonts w:eastAsia="Times New Roman" w:cs="Helvetica" w:ascii="Helvetica" w:hAnsi="Helvetica"/>
          <w:color w:val="444444"/>
          <w:sz w:val="30"/>
          <w:szCs w:val="30"/>
          <w:lang w:val="uk-UA" w:eastAsia="ru-RU"/>
        </w:rPr>
        <w:t>Всі умови конкурсу та адреси для надсилання конкурсних робіт </w:t>
      </w:r>
      <w:hyperlink r:id="rId22" w:tgtFrame="_blank">
        <w:r>
          <w:rPr>
            <w:rStyle w:val="Style9"/>
            <w:rFonts w:eastAsia="Times New Roman" w:cs="Helvetica" w:ascii="Helvetica" w:hAnsi="Helvetica"/>
            <w:color w:val="008D94"/>
            <w:sz w:val="30"/>
            <w:lang w:val="uk-UA" w:eastAsia="ru-RU"/>
          </w:rPr>
          <w:t>тут</w:t>
        </w:r>
      </w:hyperlink>
      <w:r>
        <w:rPr>
          <w:rFonts w:eastAsia="Times New Roman" w:cs="Helvetica" w:ascii="Helvetica" w:hAnsi="Helvetica"/>
          <w:color w:val="444444"/>
          <w:sz w:val="30"/>
          <w:szCs w:val="30"/>
          <w:lang w:val="uk-UA"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Helvetica" w:hAnsi="Helvetica" w:eastAsia="Times New Roman" w:cs="Helvetica"/>
          <w:color w:val="444444"/>
          <w:sz w:val="30"/>
          <w:szCs w:val="30"/>
          <w:lang w:eastAsia="ru-RU"/>
        </w:rPr>
      </w:pPr>
      <w:r>
        <w:rPr/>
        <w:drawing>
          <wp:inline distT="0" distB="0" distL="0" distR="0">
            <wp:extent cx="149860" cy="149860"/>
            <wp:effectExtent l="0" t="0" r="0" b="0"/>
            <wp:docPr id="21" name="Рисунок 21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 descr="🏆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Helvetica" w:ascii="Helvetica" w:hAnsi="Helvetica"/>
          <w:b/>
          <w:bCs/>
          <w:color w:val="444444"/>
          <w:sz w:val="30"/>
          <w:lang w:val="uk-UA" w:eastAsia="ru-RU"/>
        </w:rPr>
        <w:t> </w:t>
      </w:r>
      <w:r>
        <w:rPr>
          <w:rFonts w:eastAsia="Times New Roman" w:cs="Helvetica" w:ascii="Helvetica" w:hAnsi="Helvetica"/>
          <w:b/>
          <w:bCs/>
          <w:color w:val="444444"/>
          <w:sz w:val="30"/>
          <w:lang w:val="uk-UA" w:eastAsia="ru-RU"/>
        </w:rPr>
        <w:t>Нагородження переможців:</w:t>
      </w:r>
    </w:p>
    <w:p>
      <w:pPr>
        <w:pStyle w:val="Normal"/>
        <w:shd w:val="clear" w:color="auto" w:fill="FFFFFF"/>
        <w:spacing w:lineRule="auto" w:line="240" w:before="0" w:after="0"/>
        <w:rPr>
          <w:rFonts w:ascii="Helvetica" w:hAnsi="Helvetica" w:eastAsia="Times New Roman" w:cs="Helvetica"/>
          <w:color w:val="444444"/>
          <w:sz w:val="30"/>
          <w:szCs w:val="30"/>
          <w:lang w:eastAsia="ru-RU"/>
        </w:rPr>
      </w:pPr>
      <w:r>
        <w:rPr/>
        <w:drawing>
          <wp:inline distT="0" distB="0" distL="0" distR="0">
            <wp:extent cx="149860" cy="149860"/>
            <wp:effectExtent l="0" t="0" r="0" b="0"/>
            <wp:docPr id="22" name="Рисунок 2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🔹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Helvetica" w:ascii="Helvetica" w:hAnsi="Helvetica"/>
          <w:color w:val="444444"/>
          <w:sz w:val="30"/>
          <w:szCs w:val="30"/>
          <w:lang w:val="uk-UA" w:eastAsia="ru-RU"/>
        </w:rPr>
        <w:t> </w:t>
      </w:r>
      <w:r>
        <w:rPr>
          <w:rFonts w:eastAsia="Times New Roman" w:cs="Helvetica" w:ascii="Helvetica" w:hAnsi="Helvetica"/>
          <w:color w:val="444444"/>
          <w:sz w:val="30"/>
          <w:szCs w:val="30"/>
          <w:lang w:val="uk-UA" w:eastAsia="ru-RU"/>
        </w:rPr>
        <w:t>Дипломи, цінні подарунки </w:t>
      </w:r>
      <w:r>
        <w:rPr/>
        <w:drawing>
          <wp:inline distT="0" distB="0" distL="0" distR="0">
            <wp:extent cx="149860" cy="149860"/>
            <wp:effectExtent l="0" t="0" r="0" b="0"/>
            <wp:docPr id="23" name="Рисунок 23" descr="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 descr="🎁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0"/>
        <w:rPr>
          <w:rFonts w:ascii="Helvetica" w:hAnsi="Helvetica" w:eastAsia="Times New Roman" w:cs="Helvetica"/>
          <w:color w:val="444444"/>
          <w:sz w:val="30"/>
          <w:szCs w:val="30"/>
          <w:lang w:eastAsia="ru-RU"/>
        </w:rPr>
      </w:pPr>
      <w:r>
        <w:rPr/>
        <w:drawing>
          <wp:inline distT="0" distB="0" distL="0" distR="0">
            <wp:extent cx="149860" cy="149860"/>
            <wp:effectExtent l="0" t="0" r="0" b="0"/>
            <wp:docPr id="24" name="Рисунок 2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 descr="🔹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Helvetica" w:ascii="Helvetica" w:hAnsi="Helvetica"/>
          <w:color w:val="444444"/>
          <w:sz w:val="30"/>
          <w:szCs w:val="30"/>
          <w:lang w:val="uk-UA" w:eastAsia="ru-RU"/>
        </w:rPr>
        <w:t> </w:t>
      </w:r>
      <w:r>
        <w:rPr>
          <w:rFonts w:eastAsia="Times New Roman" w:cs="Helvetica" w:ascii="Helvetica" w:hAnsi="Helvetica"/>
          <w:color w:val="444444"/>
          <w:sz w:val="30"/>
          <w:szCs w:val="30"/>
          <w:lang w:val="uk-UA" w:eastAsia="ru-RU"/>
        </w:rPr>
        <w:t>Урочисте нагородження до Всесвітнього дня охорони праці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Helvetica" w:hAnsi="Helvetica" w:eastAsia="Times New Roman" w:cs="Helvetica"/>
          <w:color w:val="444444"/>
          <w:sz w:val="30"/>
          <w:szCs w:val="30"/>
          <w:lang w:eastAsia="ru-RU"/>
        </w:rPr>
      </w:pPr>
      <w:r>
        <w:rPr>
          <w:rFonts w:eastAsia="Times New Roman" w:cs="Helvetica" w:ascii="Helvetica" w:hAnsi="Helvetica"/>
          <w:color w:val="444444"/>
          <w:sz w:val="30"/>
          <w:szCs w:val="30"/>
          <w:lang w:val="uk-UA" w:eastAsia="ru-RU"/>
        </w:rPr>
        <w:t> </w:t>
      </w:r>
      <w:r>
        <w:rPr>
          <w:rFonts w:eastAsia="Times New Roman" w:cs="Helvetica" w:ascii="Helvetica" w:hAnsi="Helvetica"/>
          <w:color w:val="444444"/>
          <w:sz w:val="30"/>
          <w:szCs w:val="30"/>
          <w:lang w:val="uk-UA" w:eastAsia="ru-RU"/>
        </w:rPr>
        <w:t>Контакти та всі деталі конкурсу</w:t>
      </w:r>
    </w:p>
    <w:p>
      <w:pPr>
        <w:pStyle w:val="Normal"/>
        <w:rPr>
          <w:lang w:val="uk-UA"/>
        </w:rPr>
      </w:pPr>
      <w:r>
        <w:rPr>
          <w:lang w:val="uk-UA"/>
        </w:rPr>
        <w:t xml:space="preserve">Деталі конкурсу: </w:t>
      </w:r>
      <w:hyperlink r:id="rId27">
        <w:r>
          <w:rPr>
            <w:rStyle w:val="Hyperlink"/>
            <w:lang w:val="uk-UA"/>
          </w:rPr>
          <w:t>https://s329875.sendpul.se/sl/MjY5MTI5MDYw/a1861971c1067ac0bfd85bbf25b68ca27117fs1</w:t>
        </w:r>
      </w:hyperlink>
    </w:p>
    <w:p>
      <w:pPr>
        <w:pStyle w:val="Normal"/>
        <w:widowControl/>
        <w:suppressAutoHyphens w:val="true"/>
        <w:bidi w:val="0"/>
        <w:spacing w:lineRule="auto" w:line="276" w:before="0" w:after="0"/>
        <w:ind w:firstLine="567" w:left="0" w:right="0"/>
        <w:jc w:val="left"/>
        <w:rPr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2"/>
          <w:szCs w:val="22"/>
        </w:rPr>
        <w:t>Відділ профілактики та розслідування нещасних випадків Управління контрольно-перевірочної роботи Головного управління Пенсійного фонду України у Вінницькій області.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Helvetica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38c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554ae8"/>
    <w:rPr>
      <w:b/>
      <w:bCs/>
    </w:rPr>
  </w:style>
  <w:style w:type="character" w:styleId="Hyperlink">
    <w:name w:val="Hyperlink"/>
    <w:basedOn w:val="DefaultParagraphFont"/>
    <w:uiPriority w:val="99"/>
    <w:unhideWhenUsed/>
    <w:rsid w:val="00554ae8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54ae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54ae8"/>
    <w:rPr>
      <w:color w:themeColor="followedHyperlink" w:val="8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54ae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Style17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3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.png"/><Relationship Id="rId20" Type="http://schemas.openxmlformats.org/officeDocument/2006/relationships/image" Target="media/image13.png"/><Relationship Id="rId21" Type="http://schemas.openxmlformats.org/officeDocument/2006/relationships/image" Target="media/image15.png"/><Relationship Id="rId22" Type="http://schemas.openxmlformats.org/officeDocument/2006/relationships/hyperlink" Target="https://s329875.sendpul.se/sl/MjY5MTI5MDU5/a1861971c1067ac0bfd85bbf25b68ca27117fs1" TargetMode="External"/><Relationship Id="rId23" Type="http://schemas.openxmlformats.org/officeDocument/2006/relationships/image" Target="media/image16.png"/><Relationship Id="rId24" Type="http://schemas.openxmlformats.org/officeDocument/2006/relationships/image" Target="media/image5.png"/><Relationship Id="rId25" Type="http://schemas.openxmlformats.org/officeDocument/2006/relationships/image" Target="media/image17.png"/><Relationship Id="rId26" Type="http://schemas.openxmlformats.org/officeDocument/2006/relationships/image" Target="media/image5.png"/><Relationship Id="rId27" Type="http://schemas.openxmlformats.org/officeDocument/2006/relationships/hyperlink" Target="https://s329875.sendpul.se/sl/MjY5MTI5MDYw/a1861971c1067ac0bfd85bbf25b68ca27117fs1" TargetMode="External"/><Relationship Id="rId28" Type="http://schemas.openxmlformats.org/officeDocument/2006/relationships/fontTable" Target="fontTable.xml"/><Relationship Id="rId29" Type="http://schemas.openxmlformats.org/officeDocument/2006/relationships/settings" Target="settings.xml"/><Relationship Id="rId3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LibreOffice/24.8.3.2$Windows_X86_64 LibreOffice_project/48a6bac9e7e268aeb4c3483fcf825c94556d9f92</Application>
  <AppVersion>15.0000</AppVersion>
  <Pages>1</Pages>
  <Words>253</Words>
  <Characters>1446</Characters>
  <CharactersWithSpaces>1696</CharactersWithSpaces>
  <Paragraphs>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2025-01-22T19:41:00Z</dcterms:created>
  <dc:creator>23</dc:creator>
  <dc:description/>
  <dc:language>uk-UA</dc:language>
  <cp:lastModifiedBy/>
  <dcterms:modified xsi:type="dcterms:W3CDTF">2025-01-23T08:17:43Z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